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6D6DB0" w:rsidRPr="006D6DB0" w:rsidT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  <w:r w:rsidRPr="006D6DB0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DB0" w:rsidRPr="006D6DB0" w:rsidT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6D6DB0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องค์การบริหารส่วนตำบลทุ่งปรัง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6D6DB0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6D6DB0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สอบราคาจ้างซ่อมสร้างถนนลาดยางแอสฟัลท์ติกคอนกรีตสายทางหลวง ๔๐๑-บ้านเขาเหล็ก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องค์การบริหารส่วนตำบลทุ่งปรัง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มีความประสงค์จะสอบราคาซ่อมสร้างถนนลาดยางแอสฟัลท์ติกคอนกรีตสายสามแยกทางหลวง ๔๐๑-บ้านเขาเหล็ก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ผิวจราจรกว้าง ๖ เมตร ระยะทางยาว ๔๔๘ เมตร ไหล่ทางข้าง ๑ เมตร หรือมีปริมาณพื้นที่ไม่น้อยกว่า ๒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๖๘๘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ตารางเมตร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รายละเอียดตามแบบแปลนและข้อกำหนดองค์การบริหารส่วนตำบลทุ่งปรัง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ราคากลางของงานก่อสร้างในการสอบราคาครั้งนี้เป็นเงินทั้งสิ้น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๗๑๕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๘๑๒.๐๒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หนึ่งล้านเจ็ดแสนหนึ่งหมื่นห้าพันแปดร้อยสิบสองบาทสองสตางค์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งบประมาณเป็นเงิน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๗๔๐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 (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หนึ่งล้านเจ็ดแสนสี่หมื่นบาทถ้วน) 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๘๐๐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เป็นผู้ที่ผ่านการคัดเลือกผู้มีคุณสมบัติเบื้องต้นในการจ้างขององค์การบริหารส่วนตำบลทุ่งปรัง</w:t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ุ่งปรัง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๐๙.๐๐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ถนนทางหลวงสายสามแยก ๔๐๑- บ้านเขาเหล็ก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และกำหนดรับฟังคำชี้แจงรายละเอียดเพิ่มเติมในวันที่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๒๙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ระหว่างวันที่ ๑๔-๒๘ ตุลาคม ๒๕๕๗ ณ ส่วนการคล้ง อบต.ทุ่งปรัง อำเภอสิชล จังหวัดนครศรีธรรมราช และในวันที่ ๒๙ ตุลาคม ๒๕๕๗ ณ ศูนย์รวมข้อมูลข่าวสารการจัดซื้อ/จ้างของอบต.ระดับอำเภอ อำเภอสิชล จังหวัดนครศรีธรรมราช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ผู้สนใจสามารถซื้อเอกสารได้ในราคาชุดละ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(สองพันบาทถ้วน)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ส่วนการคลัง อบต.ทุ่งปรัง อำเภอสิชล จังหวัดนครศรีธรรมราช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๒๙ ตุลาคม ๒๕๕๗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www.thungprang.go.th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๐๗๕๗๗๑๕๑๑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6D6DB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</w:t>
            </w:r>
            <w:r w:rsidRPr="006D6DB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๑๔  ตุลาคม  ๒๕๕๗</w:t>
            </w:r>
          </w:p>
        </w:tc>
      </w:tr>
      <w:tr w:rsidR="006D6DB0" w:rsidRPr="006D6DB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6DB0" w:rsidRPr="006D6DB0" w:rsidRDefault="006D6DB0" w:rsidP="006D6DB0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cs/>
              </w:rPr>
              <w:t>สันติ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</w:rPr>
              <w:t> </w:t>
            </w:r>
            <w:r w:rsidRPr="006D6DB0">
              <w:rPr>
                <w:rFonts w:ascii="Angsana New" w:eastAsia="Times New Roman" w:hAnsi="Angsana New" w:cs="Angsana New"/>
                <w:color w:val="660066"/>
                <w:sz w:val="32"/>
                <w:cs/>
              </w:rPr>
              <w:t>พันธวาที</w:t>
            </w: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6D6DB0" w:rsidRPr="006D6DB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6DB0" w:rsidRP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6D6DB0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6D6DB0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นายสันติ</w:t>
                  </w:r>
                  <w:r w:rsidRPr="006D6DB0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6D6DB0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พันธวาที</w:t>
                  </w:r>
                  <w:r w:rsidRPr="006D6DB0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6D6DB0" w:rsidRPr="006D6DB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6D6DB0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นายกองค์การบริหารส่วนตำบลทุ่งปรัง</w:t>
                  </w:r>
                  <w:r w:rsidRPr="006D6DB0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  <w:cs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p w:rsid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45"/>
                  </w:tblGrid>
                  <w:tr w:rsidR="006D6DB0" w:rsidRPr="006D6DB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D6DB0" w:rsidRPr="006D6DB0" w:rsidRDefault="006D6DB0" w:rsidP="006D6DB0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เอกสาร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เลขที่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660066"/>
                            <w:sz w:val="32"/>
                            <w:szCs w:val="32"/>
                            <w:cs/>
                          </w:rPr>
                          <w:t>๑/๒๕๕๘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สอบราคาจ้างซ่อมสร้างถนนลาดยางแอสฟัลท์ติกคอนกรีตสายทางหลวง ๔๐๑-บ้านเขาเหล็ก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  <w:t xml:space="preserve">ตามประกาศ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660066"/>
                            <w:sz w:val="32"/>
                            <w:szCs w:val="32"/>
                            <w:cs/>
                          </w:rPr>
                          <w:t>องค์การบริหารส่วนตำบลทุ่งปรัง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  <w:t xml:space="preserve">ลงวันที่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660066"/>
                            <w:sz w:val="32"/>
                            <w:szCs w:val="32"/>
                            <w:cs/>
                          </w:rPr>
                          <w:t>๑๔ ตุลาคม ๒๕๕๗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  <w:t>......................................................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องค์การบริหารส่วนตำบลทุ่งปรัง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ซึ่งต่อไปนี้เรียกว่า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"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อบต.ทุ่งปรัง"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มีความประสงค์จะ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สอบราคาจ้างซ่อมสร้างถนนลาดยางแอสฟัลท์ติกคอนกรีตสายทางหลวง ๔๐๑-บ้านเขาเหล็ก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ถนนทางหลวงสายสามแยก ๔๐๑- บ้านเขาเหล็ก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ผิวจราจรกว้าง ๖ เมตร ระยะทางยาว ๔๔๘ เมตร ไหล่ทางข้างละ ๑ เมตร หรือปริมาณพื้นที่ไม่น้อยกว่า  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๖๘๘ ตารางเมตร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ราคากลางเป็นเงิน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๗๑๕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๘๑๒.๐๒ บาท (หนึ่งล้านเจ็ดแสนหนึ่งหมื่นห้าพันแปดร้อยสิบสองบาทสองสตางค์)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งบประมาณ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๗๔๐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๐๐๐ บาท (หนึ่งล้านเจ็ดแสนสี่หมื่นบาทถ้วน)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โดยมีข้อแนะนำและข้อกำหนด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ดังต่อไปนี้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br/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๑.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เอกสารแนบท้ายเอกสาร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แบบรูปรายการละเอียด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แบบใบเสนอราคา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แบบสัญญาจ้าง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แบบหนังสือค้ำประกัน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หลักประกันสัญญา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หลักประกันการรับเงินค่าจ้างล่วงหน้า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หลักประกันผลงาน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สูตรการปรับราคา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บทนิยาม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ผู้เสนอราคาที่มีผลประโยชน์ร่วมกัน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การขัดขวางการแข่งขันราคาอย่างเป็นธรรม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แบบบัญชีเอกสาร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บัญชีเอกสารส่วนที่ 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บัญชีเอกสารส่วนที่ 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๑.๘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 xml:space="preserve">รายละเอียดการคำนวณราคากลางงานก่อสร้างตาม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BOQ. (Bill of Quantities)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lastRenderedPageBreak/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๒.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คุณสมบัติของผู้เสนอราคา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ผู้เสนอราคาต้องเป็นผู้มีอาชีพรับจ้างงานที่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ผู้เสนอราคาต้องไม่เป็นผู้มีผลประโยชน์ร่วมกันกับผู้เสนอราคารายอื่น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วันประกาศ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หรือไม่เป็นผู้กระทำการอันเป็นการขัดขวางการแข่งขันราคาอย่างเป็นธรรม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ผู้เสนอราคาต้องไม่เป็นผู้ได้รับเอกสิทธิ์หรือความคุ้มกัน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ซึ่งอาจปฏิเสธไม่ยอมขึ้นศาลไทย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เว้นแต่รัฐบาล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ของผู้เสนอราคาได้มีคำสั่งให้สละสิทธิ์และความคุ้มกันเช่นว่านั้น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ผู้เสนอราคาต้องผ่านการคัดเลือกผู้มีคุณสมบัติเบื้องต้นในการจ้างของอบต.ทุ่งปรัง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มีผลงานก่อสร้าง ประเภทเดียวกันกับงานที่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ในวงเงินไม่น้อยกว่า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๘๐๐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๐๐๐.๐๐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หรือหน่วยงานเอกชนที่อบต.ทุ่งปรังเชื่อถือ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๓.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หลักฐานการเสนอราคา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ผู้เสนอราคาจะต้องเสนอเอกสารหลักฐานยื่นมาพร้อมกับซองใบเสนอราคา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โดยแยกไว้นอกซองใบเสนอราคา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ส่วน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ส่วนที่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อย่างน้อยต้องมีเอกสารดังต่อไปนี้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ในกรณีผู้เสนอราคาเป็นนิติบุคคล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ห้างหุ้นส่วนสามัญหรือห้างหุ้นส่วนจำกัด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ให้ยื่นสำเนาหนังสือรับรองการจดทะเบียนนิติบุคคล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บัญชีรายชื่อหุ้นส่วนผู้จัดการ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ผู้มีอำนาจควบคุม(ถ้ามี)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พร้อมรับรองสำเนาถูกต้อง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บริษัทจำกัดหรือบริษัทมหาชนจำกัด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ให้ยื่นสำเนาหนังสือรับรองการจดทะเบียนนิติบุคคล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หนังสือบริคณห์สนธิ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บัญชีรายชื่อกรรมการผู้จัดการ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ผู้มีอำนาจควบคุม(ถ้ามี)และบัญชีผู้ถือหุ้นรายใหญ่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พร้อมรับรองสำเนาถูกต้อง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ในกรณีผู้เสนอราคาเป็นบุคคลธรรมดาหรือคณะบุคคลที่มิใช่นิติบุคคล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ให้ยื่นสำเนาบัตรประจำตัวประชาชนของผู้นั้น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สำเนาข้อตกลงที่แสดงถึงการเข้าเป็นหุ้นส่วน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สำเนาบัตรประจำตัวประชาชนของผู้เป็นหุ้นส่วน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พร้อมทั้งรับรองสำเนาถูกต้อง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ในกรณีผู้เสนอราคาเป็นผู้เสนอราคาร่วมกันในฐานะเป็นผู้ร่วมค้า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ให้ยื่นสำเนาสัญญาของการเข้าร่วมค้า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สำเนาบัตรประจำตัวประชาชนของผู้ร่วมค้า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และในกรณีที่ผู้เข้าร่วมค้าฝ่ายใดเป็นบุคคลธรรมดาที่มิใช่สัญชาติไทย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ก็ให้ยื่นสำเนาหนังสือเดินทาง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หรือผู้ร่วมค้าฝ่ายใดเป็นนิติบุคคลให้ยื่นเอกสารตามที่ระบุไว้ใน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สำเนาทะเบียนบ้าน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สำเนาบัตรประชาชน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หนังสือมอบอำนาจ (ถ้ามี)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lastRenderedPageBreak/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บัญชีเอกสารส่วนที่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ทั้งหมดที่ได้ยื่นพร้อมกับซองใบเสนอราคา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ตามแบบในข้อ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ส่วนที่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อย่างน้อยต้องมีเอกสารดังต่อไปนี้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ลงนามในใบเสนอราคาแทน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สำเนาหนังสือรับรองผลงานก่อสร้าง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พร้อมทั้งรับรองสำเนาถูกต้อง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บัญชีรายการก่อสร้าง(หรือใบแจ้งปริมาณงาน)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ซึ่งจะต้องแสดงรายการวัสดุ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อุปกรณ์ค่าแรงงาน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ภาษีประเภทต่าง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รวมทั้งกำไรไว้ด้วย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บัญชีเอกสารส่วนที่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ทั้งหมดที่ได้ยื่นพร้อมกับซองใบเสนอราคา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ตามแบบในข้อ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๔.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ผู้เสนอราคาต้องยื่นเสนอราคาตามแบบที่กำหนดไว้ในเอกสาร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โดยไม่มีเงื่อนไขใด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ทั้งสิ้น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และจะต้องกรอกข้อความให้ถูกต้องครบถ้วน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ลงลายมือชื่อของผู้เสนอราคาให้ชัดเจน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จำนวนเงินที่เสนอจะต้องระบุตรงกันทั้งตัวเลขและตัวอักษร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โดยไม่มีการขูดลบหรือแก้ไข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หากมีการขูดลบ ตกเติม แก้ไข เปลี่ยนแปลงจะต้องลงลายมือชื่อผู้เสนอราคาพร้อมประทับตรา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กำกับไว้ด้วยทุกแห่ง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ผู้เสนอราคาจะต้องกรอกปริมาณวัสดุและราคาในบัญชีรายการก่อสร้างให้ครบถ้วน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ให้เสนอเป็นเงินบาท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และเสนอราคาเพียงราคาเดียว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โดยเสนอราคารวม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และหรือราคา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ต่อหน่วย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และหรือต่อรายการ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ตามเงื่อนไขที่ระบุไว้ท้ายใบเสนอราคาให้ถูกต้อง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ราคารวมที่เสนอจะต้องตรงกันทั้งตัวเลขและตัวหนังสือ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ถ้าตัวเลขและตัวหนังสือไม่ตรงกันให้ถือตัวหนังสือเป็นสำคัญ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โดยคิดราคารวมทั้งสิ้นซึ่งรวมค่า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ภาษีมูลค่าเพิ่ม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ภาษีอากรอื่น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และค่าใช้จ่ายทั้งปวงไว้แล้ว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ราคาที่เสนอจะต้องเสนอกำหนดยืนราคาไม่น้อยกว่า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๙๐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นับแต่วันเปิดซองใบเสนอราคา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ผู้เสนอราคาจะต้องเสนอกำหนดเวลาดำเนินการก่อสร้างแล้วเสร็จไม่เกิน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๙๐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นับถัดจากวันลง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นามในสัญญาจ้าง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หรือวันที่ได้รับหนังสือแจ้งจากอบต.ทุ่งปรังให้เริ่มทำงาน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ก่อนยื่นซอง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ผู้เสนอราคาควรตรวจดูร่างสัญญา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แบบรูป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และรายละเอียด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ให้ถี่ถ้วนและ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เข้าใจเอกสาร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ทั้งหมดเสียก่อนที่จะตกลงยื่นซอง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ตามเงื่อนไขในเอกสาร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ผู้เสนอราคาจะต้องยื่นซองใบเสนอราคาที่ปิดผนึกซองเรียบร้อยจ่าหน้าซองถึง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ประธานคณะกรรมการเปิดซองสอบราคาจ้างซ่อมสร้างถนนลาดยางแอสฟัลท์ติกคอนกรีตสายทางหลวง ๔๐๑-บ้านเขาเหล็ก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โดยระบุไว้ที่หน้าซองว่า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"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ใบเสนอราคาตามเอกสาร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เลขที่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๑/๒๕๕๘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"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ยื่นต่อเจ้าหน้าที่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ในวันที่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๑๔ ตุลาคม ๒๕๕๗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ถึงวันที่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๒๙ ตุลาคม ๒๕๕๗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ตั้งแต่เวลา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๐๘.๓๐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ถึงเวลา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๑๖.๓๐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ระหว่างวันที่ ๑๔-๒๘ ตุลาคม ๒๕๕๗ ณ ส่วนการคล้ง อบต.ทุ่งปรัง อำเภอสิชล จังหวัดนครศรีธรรมราช และในวันที่ ๒๙ ตุลาคม ๒๕๕๗ ณ ศูนย์รวมข้อมูลข่าวสารการจัดซื้อ/จ้างของอบต.ระดับอำเภอ อำเภอสิชล จังหวัดนครศรีธรรมราช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สามารถยื่นซองทางไปรษณีย์ตอบรับได้ตั้งแต่วันที่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๑๔-๒๙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๒๕๕๗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 xml:space="preserve"> 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โดยจะถือเอาวันเวลาที่ อบต.ทุ่งปรังรับจากไปรษณีย์เป็นเวลารับซอง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เมื่อพ้นกำหนดเวลายื่นซอง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แล้วจะไม่รับซอง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โดยเด็ดขาด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จะดำเนินการตรวจสอบคุณสมบัติของผู้เสนอราคาแต่ละรายว่า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เป็นผู้เสนอราคาที่มีผลประโยชน์ร่วมกันกับผู้เสนอราคารายอื่น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วันประกาศ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หรือไม่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และประกาศรายชื่อผู้เสนอราคาที่มีสิทธิได้รับการคัดเลือกก่อนการเปิดซองใบเสนอราคา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หากปรากฏต่อคณะกรรมการเปิดซอง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ก่อนหรือในขณะที่มีการเปิดซองใบเสนอราคาว่า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มีผู้เสนอราคากระทำการอันเป็นการขัดขวางการแข่งขันราคาอย่างเป็นธรรม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และคณะกรรมการฯ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เชื่อว่ามีการกระทำอันเป็นการขัดขวางการแข่งขันราคาอย่างเป็นธรรม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คณะกรรมการฯ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จะตัดรายชื่อผู้เสนอราคารายนั้นออกจากการเป็นผู้เสนอราคา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และประกาศรายชื่อผู้เสนอราคาที่มีสิทธิได้รับการคัดเลือก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และอบต.ทุ่งปรังจะพิจารณาลงโทษผู้เสนอราคาดังกล่าวเป็นผู้ทิ้งงาน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เว้นแต่คณะกรรมการฯ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วันประกาศ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หรือเป็นผู้เสนอราคาที่กระทำการอันเป็นการขัดขวางการแข่งขันราคาอย่างเป็นธรรม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อาจอุทธรณ์คำสั่งดังกล่าวต่อปลัดกระทรวงภายใน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นับแต่วันที่ได้รับแจ้งจากคณะกรรมการเปิดซอง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การวินิจฉัยอุทธรณ์ของปลัดกระทรวงให้ถือเป็นที่สุด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จะเปิดซองใบเสนอราคาของผู้เสนอราคาที่มีสิทธิได้รับการคัดเลือก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ดังกล่าวข้างต้น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ณ ศูนย์รวมข้อมูลข่าวสารการจัดซื้อ/จ้างของ อบต.ทุ่งปรัง อำเภอสิชล จังหวัดนครศรีธรรมราช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ในวันที่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๓๐ ตุลาคม ๒๕๕๗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ตั้งแต่เวลา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๑๐.๐๐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เป็นต้นไป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การยื่นอุทธรณ์ตามวรรคห้า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ย่อมไม่เป็นเหตุให้มีการขยายระยะเวลาการเปิดซองใบเสนอราคา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เว้นแต่ปลัดกระทรวงพิจารณาเห็นว่า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การขยายระยะเวลาดังกล่าวจะเป็นประโยชน์แก่ทางราชการอย่างยิ่ง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และในกรณีที่ปลัดกระทรวงพิจารณาเห็นด้วยกับคำคัดค้านของผู้อุทธรณ์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๕.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หลักเกณฑ์และสิทธิในการพิจารณาราคา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ครั้งนี้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อบต.ทุ่งปรังจะพิจารณาตัดสินด้วย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ราคารวม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หากผู้เสนอราคารายใดมีคุณสมบัติไม่ถูกต้องตามข้อ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หรือยื่นหลักฐานการเสนอราคาไม่ถูกต้องหรือไม่ครบถ้วนตามข้อ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หรือยื่นซอง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ไม่ถูกต้องตามข้อ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คณะกรรมการฯจะไม่รับพิจารณาราคาของผู้เสนอราคารายนั้น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เว้นแต่เป็นข้อผิดพลาดหรือผิดหลงเพียงเล็กน้อย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หรือที่ผิดแผกไปจากเงื่อนไขของเอกสาร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ในส่วนที่มิใช่สาระสำคัญ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เฉพาะในกรณีที่พิจารณาเห็นว่าจะเป็นประโยชน์ต่อ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อบต.ทุ่งปรังเท่านั้น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อบต.ทุ่งปรังสงวนสิทธิ์ไม่พิจารณาราคาของผู้เสนอราคา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โดยไม่มีการผ่อนผันในกรณีดังต่อไปนี้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ไม่ปรากฏชื่อผู้เสนอราคารายนั้น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ในบัญชีผู้รับเอกสาร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หรือในหลักฐานการรับเอกสาร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ของอบต.ทุ่งปรัง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ไม่กรอกชื่อนิติบุคคล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และบุคคลธรรมดา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หรือลงลายมือชื่อผู้เสนอราคาอย่างหนึ่งอย่างใด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หรือทั้งหมดในใบเสนอราคา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เสนอรายละเอียดแตกต่างไปจากเงื่อนไขที่กำหนดในเอกสาร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ที่เป็นสาระสำคัญ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หรือมีผลทำให้เกิดความได้เปรียบเสียเปรียบแก่ผู้เสนอราคารายอื่น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ราคาที่เสนอมีการขูดลบ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ตกเติม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แก้ไขเปลี่ยนแปลง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โดยผู้เสนอราคามิได้ลงลายมือชื่อพร้อมประทับตรา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กำกับไว้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ในการตัดสินการ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หรือในการทำสัญญา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หรืออบต.ทุ่งปรัง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มีสิทธิ์ให้ผู้เสนอราคาชี้แจงข้อเท็จจริง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สภาพ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ฐานะ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หรือข้อเท็จจริงอื่นใดที่เกี่ยวข้องกับผู้เสนอราคาได้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อบต.ทุ่งปรังมีสิทธิที่จะไม่รับราคา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หรือไม่ทำสัญญา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หากหลักฐานดังกล่าวไม่มีความเหมาะสมหรือไม่ถูกต้อง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อบต.ทุ่งปรังทรงไว้ซึ่งสิทธิที่จะไม่รับราคาต่ำสุด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หรือราคาหนึ่งราคาใด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หรือราคาที่เสนอทั้งหมดก็ได้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และอาจพิจารณาเลือกจ้างในจำนวน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หรือขนาด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หรือเฉพาะรายการหนึ่งรายการใด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หรืออาจจะยกเลิกการ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โดยไม่พิจารณาจัดจ้างเลยก็ได้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สุดแต่จะพิจารณา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เพื่อประโยชน์ของทางราชการเป็นสำคัญ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และให้ถือว่าการตัดสิน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ของอบต.ทุ่งปรังเป็นเด็ดขาด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ผู้เสนอราคาจะเรียกร้องค่าเสียหายใด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มิได้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รวมทั้งอบต.ทุ่งปรังจะพิจารณายกเลิกการ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และลงโทษผู้เสนอราคาเป็นผู้ทิ้งงาน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ไม่ว่าจะเป็นผู้เสนอราคาที่ได้รับการคัดเลือกหรือไม่ก็ตาม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หากมีเหตุที่เชื่อได้ว่าการเสนอราคากระทำการโดยไม่สุจริต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การเสนอเอกสารอันเป็นเท็จ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หรือใช้ชื่อบุคคลธรรมดา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หรือนิติบุคคลอื่นมาเสนอราคาแทน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ในกรณีที่ผู้เสนอราคาต่ำสุด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เสนอราคาต่ำจนคาดหมายได้ว่าไม่อาจดำเนินงานตามสัญญาได้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คณะกรรมการเปิดซอง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อบต.ทุ่งปรัง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ให้เสร็จสมบูรณ์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หากคำชี้แจงไม่เป็นที่รับฟังได้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อบต.ทุ่งปรังมีสิทธิที่จะไม่รับราคาของผู้เสนอราคารายนั้น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๕.๖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ในกรณีที่ปรากฏข้อเท็จจริงภายหลังจากการเปิดซอง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ผู้เสนอราคาที่มีสิทธิได้รับการคัดเลือกตามที่ได้ประกาศรายชื่อไว้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เป็นผู้เสนอราคาที่มีผลประโยชน์ร่วมกันกับผู้เสนอราคารายอื่น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วันประกาศ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หรือเป็นผู้เสนอราคาที่กระทำการอันเป็นการขัดขวางการแข่งขันราคาอย่างเป็นธรรม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และอบต.ทุ่งปรังจะพิจารณาลงโทษผู้เสนอราคารายนั้นเป็นผู้ทิ้งงาน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ในกรณีนี้หากปลัดกระทรวงพิจารณาเห็นว่า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ดังกล่าวได้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๖.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การทำสัญญาจ้าง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 ขอสงวนสิทธิ์ว่าจะลงนามในสัญญาจ้างกับผู้ชนะการเสนอราคาต่อเมื่อได้รับอนุมัติเงินประจำงวดจากกรมส่งเสริมการปกครองท้องถิ่นแล้วเท่านั้น และเมื่อทำสัญญาจ้างแล้ว ผู้รับจ้างจะต้องดำเนินการก่อสร้างตามสัญญาภายใน ๗ วัน หลังจากลงนามในสัญญาแล้ว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ผู้ชนะการ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จะต้องทำสัญญาจ้างตามแบบสัญญาดังระบุในข้อ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กับอบต.ทุ่งปรังภายใน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นับถัดจากวันที่ได้รับแจ้ง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และจะต้องวางหลักประกันสัญญาเป็นจำนวนเงินเท่ากับร้อยละ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ของราคาค่าจ้างที่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ให้อบต.ทุ่งปรังยึดถือไว้ในขณะทำสัญญา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โดยใช้หลักประกันอย่างหนึ่งอย่างใด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ดังต่อไปนี้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เงินสด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เช็คที่ธนาคารสั่งจ่ายให้แก่อบต.ทุ่งปรัง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โดยเป็นเช็คลงวันที่ที่ทำสัญญาหรือก่อนหน้านั้นไม่เกิน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วันทำการ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หนังสือค้ำประกันของธนาคารภายในประเทศตามแบบหนังสือค้ำประกันดังระบุในข้อ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หนังสือค้ำประกันของบรรษัทเงินทุนอุตสาหกรรมแห่งประเทศไทย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หรือบริษัทเงินทุน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หรือบริษัทเงินทุนหลักทรัพย์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ซึ่งได้แจ้งชื่อเวียนให้ส่วนราชการต่าง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ทราบแล้ว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โดยอนุโลมให้ใช้ตามแบบหนังสือค้ำประกัน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ดังระบุในข้อ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พันธบัตรรัฐบาลไทย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หลักประกันนี้จะคืนให้โดยไม่มีดอกเบี้ย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ภายใน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นับถัดจากวันที่ผู้ชนะการ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ผู้รับจ้าง)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พ้นจากข้อผูกพันตามสัญญาจ้างแล้ว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๗.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ค่าจ้างและการจ่ายเงิน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อบต.ทุ่งปรังจะจ่ายเงินค่าจ้าง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โดยแบ่งออกเป็น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งวด ดังนี้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งวดสุดท้าย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เป็นจำนวนเงินในอัตราร้อยละ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๑๐๐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ของค่าจ้าง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เมื่อผู้รับจ้างได้ปฏิบัติงาน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ทั้งหมดให้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แล้วเสร็จเรียบร้อยตามสัญญา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รวมทั้งทำสถานที่ก่อสร้างให้สะอาดเรียบร้อย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๘.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อัตราค่าปรับ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ค่าปรับตามแบบสัญญาจ้างข้อ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ให้คิดในอัตราร้อยละ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๐.๒๕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ของค่าจ้างตามสัญญาต่อวัน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๙.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การรับประกันความชำรุดบกพร่อง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ผู้ชนะการ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ซึ่งได้ทำข้อตกลงเป็นหนังสือ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หรือทำสัญญาจ้างตามแบบดังระบุในข้อ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แล้วแต่กรณี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จะต้องรับประกันความชำรุดบกพร่องของงานจ้างที่เกิดขึ้นภายในระยะเวลาไม่น้อย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กว่า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ปี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๐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นับถัดจากวันที่อบต.ทุ่งปรังได้รับมอบงาน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โดยผู้รับจ้างต้องรีบจัดการซ่อมแซมแก้ไขให้ใช้การได้ดีดังเดิมภายใน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นับถัดจากวันที่ได้รับแจ้งความชำรุดบกพร่อง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๑๐.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ข้อสงวนสิทธิ์ในการเสนอราคาและอื่น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๑๐.๑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เงินค่าจ้างสำหรับงาน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ครั้งนี้ได้มาจาก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เงินอุดหนุนเฉพาะกิจ กรมส่งเสริมการปกครองท้องถิ่น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การลงนามในสัญญาจะกระทำได้ต่อเมื่ออบต.ทุ่งปรังได้รับอนุมัติเงินค่าก่อสร้างจาก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เงินอุดหนุนเฉพาะกิจ กรมส่งเสริมการปกครองท้องถิ่น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แล้วเท่านั้น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ราคากลางของงานก่อสร้างในการ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ครั้งนี้เป็นเงินทั้งสิ้น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๗๑๕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,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๘๑๒.๐๒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หนึ่งล้านเจ็ดแสนหนึ่งหมื่นห้าพันแปดร้อยสิบสองบาทสองสตางค์)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๑๐.๒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เมื่ออบต.ทุ่งปรังได้คัดเลือกผู้เสนอราคารายใดให้เป็นผู้รับจ้างและได้ตกลงจ้างตาม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สอบราคาจ้าง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แล้ว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และสามารถให้บริการรับขนได้ตามที่รัฐมนตรีว่าการกระทรวงคมนาคมประกาศกำหนด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ผู้เสนอราคาซึ่งเป็นผู้รับจ้างจะต้องปฏิบัติตามกฎหมายว่าด้วยการส่งเสริมการพาณิชยนาวี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แจ้งการสั่งหรือนำสิ่งของดังกล่าวเข้ามาจากต่างประเทศต่ออบต.ทุ่งปรังเจ้าท่าภายใน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๗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วัน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นับถัดจากวันที่ผู้รับจ้างสั่งหรือซื้อของจากต่างประเทศ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เว้นแต่เป็นของที่รัฐมนตรีว่าการกระทรวงคมนาคมประกาศยกเว้นให้บรรทุกโดยเรืออื่นได้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เว้นแต่จะได้รับอนุญาตจากอบต.ทุ่งปรังเจ้าท่า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ให้บรรทุกสิ่งของนั้นโดยเรืออื่นที่มิใช่เรือไทย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ซึ่งจะต้องได้รับอนุญาตเช่นนั้นก่อนบรรทุกของลงเรืออื่น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หรือเป็นของที่รัฐมนตรีว่าการกระทรวงคมนาคมประกาศยกเว้นให้บรรทุกโดยเรืออื่น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๓)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ในกรณีที่ไม่ปฏิบัติตาม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๒)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ผู้รับจ้างจะต้องรับผิดตามกฎหมายว่าด้วยการส่งเสริมการพาณิชยนาวี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๑๐.๓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ผู้เสนอราคาซึ่งอบต.ทุ่งปรังได้คัดเลือกแล้วไม่ไปทำสัญญาหรือข้อตกลงภายในเวลาที่ทางราชการกำหนดดังระบุไว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๖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อบต.ทุ่งปรังอาจพิจารณาเรียกร้องให้ชดใช้ความเสียหายอื่น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รวมทั้งจะพิจารณาให้เป็นผู้ทิ้งงานตามระเบียบของทางราชการ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๑๐.๔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บต.ทุ่งปรัง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อัยการสูงสุด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ถ้ามี)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๑๑.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การปรับราคาค่างานก่อสร้าง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การปรับราคาค่างานก่อสร้างตามสูตรการปรับราคาดังระบุในข้อ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๑.๕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จะนำมาใช้ในกรณีที่ค่างานก่อสร้างลดลงหรือ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เพิ่มขึ้น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โดยวิธีการต่อไปนี้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lastRenderedPageBreak/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สูตรการปรับราคา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สูตรค่า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K)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จะต้องคงที่ที่ระดับที่กำหนดไว้ในวันแล้วเสร็จตามที่กำหนดไว้ในสัญญา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หรือภายใน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ระยะเวลาที่อบต.ทุ่งปรังได้ขยายออกไป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โดยจะใช้สูตรของทางราชการที่ได้ระบุในข้อ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๑.๕ 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๑๒.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มาตรฐานฝีมือช่าง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มื่ออบต.ทุ่งปรัง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จะต้องตกลงว่าในการปฏิบัติงานก่อสร้างดังกล่าว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ในอัตราไม่ต่ำกว่าร้อยละ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ของแต่ละสาขาช่าง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แต่จะต้องมีช่างจำนวนอย่างน้อย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๑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คน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 xml:space="preserve">ในแต่ละสาขาช่างดังต่อไปนี้ 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ปวช.สาขาก่อสร้างหรือโยธา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๑๓.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การปฏิบัติตามกฎหมายและระเบียบ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br/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  <w:cs/>
                          </w:rPr>
                          <w:t>เคร่งครัด</w:t>
                        </w:r>
                      </w:p>
                    </w:tc>
                  </w:tr>
                  <w:tr w:rsidR="006D6DB0" w:rsidRPr="006D6DB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</w:p>
                    </w:tc>
                  </w:tr>
                  <w:tr w:rsidR="006D6DB0" w:rsidRPr="006D6DB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D6DB0" w:rsidRPr="006D6DB0" w:rsidRDefault="006D6DB0" w:rsidP="006D6DB0">
                        <w:pPr>
                          <w:spacing w:after="0" w:line="240" w:lineRule="auto"/>
                          <w:jc w:val="center"/>
                          <w:rPr>
                            <w:rFonts w:ascii="Tahoma" w:eastAsia="Times New Roman" w:hAnsi="Tahoma" w:cs="Tahoma"/>
                            <w:color w:val="000000"/>
                            <w:sz w:val="21"/>
                            <w:szCs w:val="21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องค์การบริหารส่วนตำบลทุ่งปรัง</w:t>
                        </w:r>
                      </w:p>
                    </w:tc>
                  </w:tr>
                  <w:tr w:rsidR="006D6DB0" w:rsidRPr="006D6DB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D6DB0" w:rsidRPr="006D6DB0" w:rsidRDefault="006D6DB0" w:rsidP="006D6DB0">
                        <w:pPr>
                          <w:spacing w:after="0" w:line="240" w:lineRule="auto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6D6DB0" w:rsidRPr="006D6DB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D6DB0" w:rsidRPr="006D6DB0" w:rsidRDefault="006D6DB0" w:rsidP="006D6DB0">
                        <w:pPr>
                          <w:spacing w:after="0" w:line="240" w:lineRule="auto"/>
                          <w:jc w:val="center"/>
                          <w:rPr>
                            <w:rFonts w:ascii="Angsana New" w:eastAsia="Times New Roman" w:hAnsi="Angsana New" w:cs="Angsana New"/>
                            <w:color w:val="000000"/>
                            <w:sz w:val="32"/>
                            <w:szCs w:val="32"/>
                          </w:rPr>
                        </w:pP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๑๔ ตุลาคม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</w:rPr>
                          <w:t xml:space="preserve"> </w:t>
                        </w:r>
                        <w:r w:rsidRPr="006D6DB0">
                          <w:rPr>
                            <w:rFonts w:ascii="Angsana New" w:eastAsia="Times New Roman" w:hAnsi="Angsana New" w:cs="Angsana New"/>
                            <w:color w:val="660066"/>
                            <w:sz w:val="32"/>
                            <w:szCs w:val="32"/>
                            <w:cs/>
                          </w:rPr>
                          <w:t>๒๕๕๗</w:t>
                        </w:r>
                      </w:p>
                    </w:tc>
                  </w:tr>
                </w:tbl>
                <w:p w:rsidR="006D6DB0" w:rsidRP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6D6DB0" w:rsidRPr="006D6DB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6DB0" w:rsidRP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6D6DB0" w:rsidRPr="006D6DB0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6DB0" w:rsidRPr="006D6DB0" w:rsidRDefault="006D6DB0" w:rsidP="006D6DB0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6D6DB0" w:rsidRPr="006D6DB0" w:rsidRDefault="006D6DB0" w:rsidP="006D6DB0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C44945" w:rsidRDefault="00C44945"/>
    <w:sectPr w:rsidR="00C44945" w:rsidSect="00C44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D6DB0"/>
    <w:rsid w:val="006D6DB0"/>
    <w:rsid w:val="00C44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DB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6D6DB0"/>
  </w:style>
  <w:style w:type="paragraph" w:styleId="a4">
    <w:name w:val="Balloon Text"/>
    <w:basedOn w:val="a"/>
    <w:link w:val="a5"/>
    <w:uiPriority w:val="99"/>
    <w:semiHidden/>
    <w:unhideWhenUsed/>
    <w:rsid w:val="006D6D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D6D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6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1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3157</Words>
  <Characters>17995</Characters>
  <Application>Microsoft Office Word</Application>
  <DocSecurity>0</DocSecurity>
  <Lines>149</Lines>
  <Paragraphs>42</Paragraphs>
  <ScaleCrop>false</ScaleCrop>
  <Company>home only</Company>
  <LinksUpToDate>false</LinksUpToDate>
  <CharactersWithSpaces>21110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2014-10-14T07:53:00Z</dcterms:created>
  <dcterms:modified xsi:type="dcterms:W3CDTF">2014-10-14T07:56:00Z</dcterms:modified>
</cp:coreProperties>
</file>